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194A" w:rsidRDefault="004E4FBF" w:rsidP="00BA753F">
      <w:pPr>
        <w:ind w:firstLineChars="300" w:firstLine="1320"/>
      </w:pPr>
      <w:bookmarkStart w:id="0" w:name="_GoBack"/>
      <w:r>
        <w:rPr>
          <w:rFonts w:hint="eastAsia"/>
          <w:sz w:val="44"/>
        </w:rPr>
        <w:t>2016</w:t>
      </w:r>
      <w:r>
        <w:rPr>
          <w:rFonts w:hint="eastAsia"/>
          <w:sz w:val="44"/>
        </w:rPr>
        <w:t>级教材费核算及差额统计表</w:t>
      </w:r>
    </w:p>
    <w:bookmarkEnd w:id="0"/>
    <w:p w:rsidR="000C194A" w:rsidRDefault="00BA753F">
      <w:pPr>
        <w:pStyle w:val="aa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0;margin-top:35.3pt;width:514.8pt;height:599.75pt;z-index:251658240;mso-wrap-distance-left:9.05pt;mso-wrap-distance-right:9.05pt;mso-position-horizontal-relative:margin" o:gfxdata="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t3xW1wAAAAsBAAAPAAAAAAAAAAEAIAAAACIAAABk&#10;cnMvZG93bnJldi54bWxQSwECFAAUAAAACACHTuJAk339T84BAAB6AwAADgAAAAAAAAABACAAAAAm&#10;AQAAZHJzL2Uyb0RvYy54bWxQSwUGAAAAAAYABgBZAQAAZgUAAAAA&#10;" stroked="f">
            <v:textbox style="mso-next-textbox:#文本框 2" inset=".1pt,.1pt,.1pt,.1pt">
              <w:txbxContent>
                <w:tbl>
                  <w:tblPr>
                    <w:tblW w:w="9168" w:type="dxa"/>
                    <w:tblLayout w:type="fixed"/>
                    <w:tblLook w:val="04A0"/>
                  </w:tblPr>
                  <w:tblGrid>
                    <w:gridCol w:w="1688"/>
                    <w:gridCol w:w="2608"/>
                    <w:gridCol w:w="1348"/>
                    <w:gridCol w:w="1753"/>
                    <w:gridCol w:w="1771"/>
                  </w:tblGrid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年级层次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专业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  <w:b/>
                            <w:bCs/>
                            <w:szCs w:val="28"/>
                          </w:rPr>
                          <w:t>已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>收金额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实际</w:t>
                        </w:r>
                        <w:r>
                          <w:rPr>
                            <w:rFonts w:hint="eastAsia"/>
                            <w:b/>
                            <w:bCs/>
                            <w:szCs w:val="28"/>
                          </w:rPr>
                          <w:t>发生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>额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  <w:b/>
                            <w:bCs/>
                            <w:szCs w:val="28"/>
                          </w:rPr>
                          <w:t>补交差额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高升专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财务管理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445.06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45.06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高升专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电子商务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428.48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28.48</w:t>
                        </w:r>
                      </w:p>
                    </w:tc>
                  </w:tr>
                  <w:tr w:rsidR="000C194A" w:rsidTr="000C3CBE">
                    <w:trPr>
                      <w:trHeight w:val="594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高升专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工商管理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447.57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47.57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高升专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会计电算化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418.76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18.76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高升专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会计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430.70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30.70</w:t>
                        </w:r>
                      </w:p>
                    </w:tc>
                  </w:tr>
                  <w:tr w:rsidR="000C194A" w:rsidTr="000C3CBE">
                    <w:trPr>
                      <w:trHeight w:val="594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高升专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金融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439.15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39.15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高升专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行政管理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382.10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-17.90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财务管理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509.68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>09.68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财政学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477.28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77.28</w:t>
                        </w:r>
                      </w:p>
                    </w:tc>
                  </w:tr>
                  <w:tr w:rsidR="000C194A" w:rsidTr="000C3CBE">
                    <w:trPr>
                      <w:trHeight w:val="594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法学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456.62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56.62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工程管理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489.23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89.23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工商管理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500.0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>00.0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</w:p>
                    </w:tc>
                  </w:tr>
                  <w:tr w:rsidR="000C194A" w:rsidTr="000C3CBE">
                    <w:trPr>
                      <w:trHeight w:val="61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会计学</w:t>
                        </w:r>
                        <w:r>
                          <w:t>(</w:t>
                        </w:r>
                        <w:r>
                          <w:t>注会方向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496.93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96.93</w:t>
                        </w:r>
                      </w:p>
                    </w:tc>
                  </w:tr>
                  <w:tr w:rsidR="000C194A" w:rsidTr="000C3CBE">
                    <w:trPr>
                      <w:trHeight w:val="501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会计学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517.55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>17.55</w:t>
                        </w:r>
                      </w:p>
                    </w:tc>
                  </w:tr>
                  <w:tr w:rsidR="000C194A" w:rsidTr="000C3CBE">
                    <w:trPr>
                      <w:trHeight w:val="551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金融学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484.11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84.11</w:t>
                        </w:r>
                      </w:p>
                    </w:tc>
                  </w:tr>
                  <w:tr w:rsidR="000C194A" w:rsidTr="000C3CBE">
                    <w:trPr>
                      <w:trHeight w:val="559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人力资源管理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519.45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>19.45</w:t>
                        </w:r>
                      </w:p>
                    </w:tc>
                  </w:tr>
                  <w:tr w:rsidR="000C194A" w:rsidTr="000C3CBE">
                    <w:trPr>
                      <w:trHeight w:val="56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信息管理与信息系统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467.48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67.48</w:t>
                        </w:r>
                      </w:p>
                    </w:tc>
                  </w:tr>
                  <w:tr w:rsidR="000C194A" w:rsidTr="000C3CBE">
                    <w:trPr>
                      <w:trHeight w:val="547"/>
                    </w:trPr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2016</w:t>
                        </w:r>
                        <w:r>
                          <w:t>专升本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行政管理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c>
                    <w:tc>
                      <w:tcPr>
                        <w:tcW w:w="1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480.68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C194A" w:rsidRDefault="004E4FBF" w:rsidP="000C3CBE">
                        <w:pPr>
                          <w:pStyle w:val="aa"/>
                          <w:jc w:val="center"/>
                        </w:pPr>
                        <w:r>
                          <w:t>80.68</w:t>
                        </w:r>
                      </w:p>
                    </w:tc>
                  </w:tr>
                </w:tbl>
                <w:p w:rsidR="000C194A" w:rsidRDefault="004E4FBF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 w:cs="Times New Roman" w:hint="eastAsia"/>
                    </w:rPr>
                    <w:t>注：高升专“行政管理”专业本次不再收费，退款事宜另行通知。</w:t>
                  </w:r>
                </w:p>
              </w:txbxContent>
            </v:textbox>
            <w10:wrap type="square" anchorx="margin"/>
          </v:shape>
        </w:pict>
      </w:r>
    </w:p>
    <w:sectPr w:rsidR="000C194A" w:rsidSect="00BA753F">
      <w:pgSz w:w="11906" w:h="16838" w:code="9"/>
      <w:pgMar w:top="1797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BF" w:rsidRDefault="004E4FBF" w:rsidP="00BA753F">
      <w:r>
        <w:separator/>
      </w:r>
    </w:p>
  </w:endnote>
  <w:endnote w:type="continuationSeparator" w:id="1">
    <w:p w:rsidR="004E4FBF" w:rsidRDefault="004E4FBF" w:rsidP="00BA7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BF" w:rsidRDefault="004E4FBF" w:rsidP="00BA753F">
      <w:r>
        <w:separator/>
      </w:r>
    </w:p>
  </w:footnote>
  <w:footnote w:type="continuationSeparator" w:id="1">
    <w:p w:rsidR="004E4FBF" w:rsidRDefault="004E4FBF" w:rsidP="00BA7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 fillcolor="white" stroke="f">
      <v:fill color="white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A45"/>
    <w:rsid w:val="0002584E"/>
    <w:rsid w:val="000513F9"/>
    <w:rsid w:val="000C194A"/>
    <w:rsid w:val="000C3CBE"/>
    <w:rsid w:val="0022096D"/>
    <w:rsid w:val="002C3587"/>
    <w:rsid w:val="00361A45"/>
    <w:rsid w:val="004E4FBF"/>
    <w:rsid w:val="006E5420"/>
    <w:rsid w:val="007B097B"/>
    <w:rsid w:val="00BA753F"/>
    <w:rsid w:val="00BE0B24"/>
    <w:rsid w:val="00D25688"/>
    <w:rsid w:val="0915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4A"/>
    <w:pPr>
      <w:suppressAutoHyphens/>
    </w:pPr>
    <w:rPr>
      <w:rFonts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194A"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rsid w:val="000C194A"/>
    <w:pPr>
      <w:spacing w:after="140" w:line="288" w:lineRule="auto"/>
    </w:pPr>
  </w:style>
  <w:style w:type="paragraph" w:styleId="a5">
    <w:name w:val="footer"/>
    <w:basedOn w:val="a"/>
    <w:qFormat/>
    <w:rsid w:val="000C194A"/>
    <w:pPr>
      <w:tabs>
        <w:tab w:val="center" w:pos="4153"/>
        <w:tab w:val="right" w:pos="8306"/>
      </w:tabs>
      <w:snapToGrid w:val="0"/>
    </w:pPr>
    <w:rPr>
      <w:sz w:val="18"/>
      <w:szCs w:val="16"/>
    </w:rPr>
  </w:style>
  <w:style w:type="paragraph" w:styleId="a6">
    <w:name w:val="header"/>
    <w:basedOn w:val="a"/>
    <w:rsid w:val="000C194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paragraph" w:styleId="a7">
    <w:name w:val="List"/>
    <w:basedOn w:val="a4"/>
    <w:rsid w:val="000C194A"/>
  </w:style>
  <w:style w:type="character" w:customStyle="1" w:styleId="WW-">
    <w:name w:val="WW-默认段落字体"/>
    <w:rsid w:val="000C194A"/>
  </w:style>
  <w:style w:type="character" w:customStyle="1" w:styleId="Char">
    <w:name w:val="页眉 Char"/>
    <w:basedOn w:val="WW-"/>
    <w:rsid w:val="000C194A"/>
    <w:rPr>
      <w:rFonts w:eastAsia="宋体" w:cs="Mangal"/>
      <w:kern w:val="1"/>
      <w:sz w:val="18"/>
      <w:szCs w:val="16"/>
      <w:lang w:bidi="hi-IN"/>
    </w:rPr>
  </w:style>
  <w:style w:type="character" w:customStyle="1" w:styleId="Char0">
    <w:name w:val="页脚 Char"/>
    <w:basedOn w:val="WW-"/>
    <w:rsid w:val="000C194A"/>
    <w:rPr>
      <w:rFonts w:eastAsia="宋体" w:cs="Mangal"/>
      <w:kern w:val="1"/>
      <w:sz w:val="18"/>
      <w:szCs w:val="16"/>
      <w:lang w:bidi="hi-IN"/>
    </w:rPr>
  </w:style>
  <w:style w:type="paragraph" w:customStyle="1" w:styleId="a8">
    <w:name w:val="标题样式"/>
    <w:basedOn w:val="a"/>
    <w:next w:val="a4"/>
    <w:rsid w:val="000C194A"/>
    <w:pPr>
      <w:keepNext/>
      <w:spacing w:before="240" w:after="120"/>
    </w:pPr>
    <w:rPr>
      <w:rFonts w:ascii="Arial" w:eastAsia="微软雅黑" w:hAnsi="Arial"/>
      <w:sz w:val="28"/>
      <w:szCs w:val="28"/>
    </w:rPr>
  </w:style>
  <w:style w:type="paragraph" w:customStyle="1" w:styleId="a9">
    <w:name w:val="索引"/>
    <w:basedOn w:val="a"/>
    <w:rsid w:val="000C194A"/>
    <w:pPr>
      <w:suppressLineNumbers/>
    </w:pPr>
  </w:style>
  <w:style w:type="paragraph" w:customStyle="1" w:styleId="aa">
    <w:name w:val="表格内容"/>
    <w:basedOn w:val="a"/>
    <w:rsid w:val="000C194A"/>
    <w:pPr>
      <w:suppressLineNumbers/>
    </w:pPr>
  </w:style>
  <w:style w:type="paragraph" w:customStyle="1" w:styleId="ab">
    <w:name w:val="表格标题"/>
    <w:basedOn w:val="aa"/>
    <w:qFormat/>
    <w:rsid w:val="000C194A"/>
    <w:pPr>
      <w:jc w:val="center"/>
    </w:pPr>
    <w:rPr>
      <w:b/>
      <w:bCs/>
    </w:rPr>
  </w:style>
  <w:style w:type="paragraph" w:customStyle="1" w:styleId="ac">
    <w:name w:val="框架内容"/>
    <w:basedOn w:val="a"/>
    <w:rsid w:val="000C19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JXJYZY</dc:creator>
  <cp:lastModifiedBy>JXJY</cp:lastModifiedBy>
  <cp:revision>2</cp:revision>
  <cp:lastPrinted>2018-01-12T06:55:00Z</cp:lastPrinted>
  <dcterms:created xsi:type="dcterms:W3CDTF">2018-01-12T07:00:00Z</dcterms:created>
  <dcterms:modified xsi:type="dcterms:W3CDTF">2018-01-12T07:00:00Z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